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7AA5" w14:textId="577D9DB2" w:rsidR="00001537" w:rsidRPr="00BF1180" w:rsidRDefault="00BF1180" w:rsidP="00BF1180">
      <w:pPr>
        <w:jc w:val="center"/>
        <w:rPr>
          <w:b/>
          <w:bCs/>
          <w:sz w:val="28"/>
          <w:szCs w:val="28"/>
          <w:u w:val="single"/>
        </w:rPr>
      </w:pPr>
      <w:r w:rsidRPr="00BF1180">
        <w:rPr>
          <w:b/>
          <w:bCs/>
          <w:sz w:val="28"/>
          <w:szCs w:val="28"/>
          <w:u w:val="single"/>
        </w:rPr>
        <w:t>PPG Meeting Minutes</w:t>
      </w:r>
    </w:p>
    <w:p w14:paraId="66DAE5B1" w14:textId="73A68348" w:rsidR="00BF1180" w:rsidRPr="00BF1180" w:rsidRDefault="009C10ED" w:rsidP="00BF1180">
      <w:pPr>
        <w:jc w:val="center"/>
        <w:rPr>
          <w:b/>
          <w:bCs/>
          <w:sz w:val="28"/>
          <w:szCs w:val="28"/>
          <w:u w:val="single"/>
        </w:rPr>
      </w:pPr>
      <w:r>
        <w:rPr>
          <w:b/>
          <w:bCs/>
          <w:sz w:val="28"/>
          <w:szCs w:val="28"/>
          <w:u w:val="single"/>
        </w:rPr>
        <w:t>0</w:t>
      </w:r>
      <w:r w:rsidR="000A2666">
        <w:rPr>
          <w:b/>
          <w:bCs/>
          <w:sz w:val="28"/>
          <w:szCs w:val="28"/>
          <w:u w:val="single"/>
        </w:rPr>
        <w:t>2</w:t>
      </w:r>
      <w:r w:rsidR="00BF1180" w:rsidRPr="00BF1180">
        <w:rPr>
          <w:b/>
          <w:bCs/>
          <w:sz w:val="28"/>
          <w:szCs w:val="28"/>
          <w:u w:val="single"/>
        </w:rPr>
        <w:t>.0</w:t>
      </w:r>
      <w:r w:rsidR="000A2666">
        <w:rPr>
          <w:b/>
          <w:bCs/>
          <w:sz w:val="28"/>
          <w:szCs w:val="28"/>
          <w:u w:val="single"/>
        </w:rPr>
        <w:t>7</w:t>
      </w:r>
      <w:r w:rsidR="00BF1180" w:rsidRPr="00BF1180">
        <w:rPr>
          <w:b/>
          <w:bCs/>
          <w:sz w:val="28"/>
          <w:szCs w:val="28"/>
          <w:u w:val="single"/>
        </w:rPr>
        <w:t>.25</w:t>
      </w:r>
    </w:p>
    <w:p w14:paraId="26A9CC77" w14:textId="77777777" w:rsidR="00BF1180" w:rsidRDefault="00BF1180" w:rsidP="00BF1180">
      <w:pPr>
        <w:jc w:val="center"/>
        <w:rPr>
          <w:b/>
          <w:bCs/>
          <w:sz w:val="28"/>
          <w:szCs w:val="28"/>
        </w:rPr>
      </w:pPr>
    </w:p>
    <w:p w14:paraId="7DE5850A" w14:textId="3E02038E" w:rsidR="00BF1180" w:rsidRDefault="00BF1180" w:rsidP="00BF1180">
      <w:pPr>
        <w:rPr>
          <w:sz w:val="28"/>
          <w:szCs w:val="28"/>
        </w:rPr>
      </w:pPr>
      <w:r>
        <w:rPr>
          <w:b/>
          <w:bCs/>
          <w:sz w:val="28"/>
          <w:szCs w:val="28"/>
        </w:rPr>
        <w:t xml:space="preserve">Attendees- </w:t>
      </w:r>
      <w:r>
        <w:rPr>
          <w:sz w:val="28"/>
          <w:szCs w:val="28"/>
        </w:rPr>
        <w:t>Anya Tully, Paul Wyatt, Nikki Young, David Stewart, Brian Johnson</w:t>
      </w:r>
    </w:p>
    <w:p w14:paraId="6DC4BB55" w14:textId="506AD1A4" w:rsidR="00BF1180" w:rsidRDefault="00BF1180" w:rsidP="00BF1180">
      <w:pPr>
        <w:rPr>
          <w:sz w:val="28"/>
          <w:szCs w:val="28"/>
        </w:rPr>
      </w:pPr>
      <w:r>
        <w:rPr>
          <w:b/>
          <w:bCs/>
          <w:sz w:val="28"/>
          <w:szCs w:val="28"/>
        </w:rPr>
        <w:t xml:space="preserve">Apologies for </w:t>
      </w:r>
      <w:r w:rsidRPr="00BF1180">
        <w:rPr>
          <w:b/>
          <w:bCs/>
          <w:sz w:val="28"/>
          <w:szCs w:val="28"/>
        </w:rPr>
        <w:t>Absence-</w:t>
      </w:r>
      <w:r w:rsidR="00977602">
        <w:rPr>
          <w:b/>
          <w:bCs/>
          <w:sz w:val="28"/>
          <w:szCs w:val="28"/>
        </w:rPr>
        <w:t xml:space="preserve"> </w:t>
      </w:r>
      <w:r w:rsidR="00977602">
        <w:rPr>
          <w:sz w:val="28"/>
          <w:szCs w:val="28"/>
        </w:rPr>
        <w:t xml:space="preserve">Valeria Dunn </w:t>
      </w:r>
    </w:p>
    <w:p w14:paraId="7E50D3EE" w14:textId="5E7BAE65" w:rsidR="00977602" w:rsidRPr="00977602" w:rsidRDefault="00977602" w:rsidP="00BF1180">
      <w:pPr>
        <w:rPr>
          <w:sz w:val="28"/>
          <w:szCs w:val="28"/>
        </w:rPr>
      </w:pPr>
      <w:r>
        <w:rPr>
          <w:b/>
          <w:bCs/>
          <w:sz w:val="28"/>
          <w:szCs w:val="28"/>
        </w:rPr>
        <w:t xml:space="preserve">Actions from previous meeting- </w:t>
      </w:r>
      <w:r>
        <w:rPr>
          <w:sz w:val="28"/>
          <w:szCs w:val="28"/>
        </w:rPr>
        <w:t xml:space="preserve">AT has been working </w:t>
      </w:r>
      <w:r w:rsidR="00BB2E18">
        <w:rPr>
          <w:sz w:val="28"/>
          <w:szCs w:val="28"/>
        </w:rPr>
        <w:t xml:space="preserve">to </w:t>
      </w:r>
      <w:r w:rsidR="00BB2E18" w:rsidRPr="005C60DE">
        <w:rPr>
          <w:sz w:val="28"/>
          <w:szCs w:val="28"/>
        </w:rPr>
        <w:t xml:space="preserve">free </w:t>
      </w:r>
      <w:r w:rsidRPr="005C60DE">
        <w:rPr>
          <w:sz w:val="28"/>
          <w:szCs w:val="28"/>
        </w:rPr>
        <w:t>up</w:t>
      </w:r>
      <w:r>
        <w:rPr>
          <w:sz w:val="28"/>
          <w:szCs w:val="28"/>
        </w:rPr>
        <w:t xml:space="preserve"> parking spaces in the car park at Haydon Bridge based on patient feedback. We have managed to get a contract with St Johns church opposite the surgery, who now allow 4 staff cars to park on their land to free up parking spaces for our patients.</w:t>
      </w:r>
    </w:p>
    <w:p w14:paraId="37DB8263" w14:textId="389C749E" w:rsidR="00BF1180" w:rsidRDefault="00BF1180" w:rsidP="00BF1180">
      <w:pPr>
        <w:rPr>
          <w:sz w:val="28"/>
          <w:szCs w:val="28"/>
        </w:rPr>
      </w:pPr>
      <w:r>
        <w:rPr>
          <w:b/>
          <w:bCs/>
          <w:sz w:val="28"/>
          <w:szCs w:val="28"/>
        </w:rPr>
        <w:t xml:space="preserve">Summary of results- </w:t>
      </w:r>
      <w:r w:rsidR="009C10ED">
        <w:rPr>
          <w:sz w:val="28"/>
          <w:szCs w:val="28"/>
        </w:rPr>
        <w:t>AT</w:t>
      </w:r>
      <w:r>
        <w:rPr>
          <w:sz w:val="28"/>
          <w:szCs w:val="28"/>
        </w:rPr>
        <w:t xml:space="preserve"> discussed the current results from recent data for the </w:t>
      </w:r>
      <w:r w:rsidR="003020EE">
        <w:rPr>
          <w:sz w:val="28"/>
          <w:szCs w:val="28"/>
        </w:rPr>
        <w:t>P</w:t>
      </w:r>
      <w:r>
        <w:rPr>
          <w:sz w:val="28"/>
          <w:szCs w:val="28"/>
        </w:rPr>
        <w:t>ractice</w:t>
      </w:r>
      <w:r w:rsidR="000A2666">
        <w:rPr>
          <w:sz w:val="28"/>
          <w:szCs w:val="28"/>
        </w:rPr>
        <w:t>.</w:t>
      </w:r>
    </w:p>
    <w:p w14:paraId="5A6251AA" w14:textId="160FDA33" w:rsidR="003020EE" w:rsidRDefault="003020EE" w:rsidP="00BF1180">
      <w:pPr>
        <w:rPr>
          <w:sz w:val="28"/>
          <w:szCs w:val="28"/>
        </w:rPr>
      </w:pPr>
      <w:r>
        <w:rPr>
          <w:sz w:val="28"/>
          <w:szCs w:val="28"/>
        </w:rPr>
        <w:t xml:space="preserve">All data is positive and has increased from previous </w:t>
      </w:r>
      <w:r w:rsidR="009C10ED">
        <w:rPr>
          <w:sz w:val="28"/>
          <w:szCs w:val="28"/>
        </w:rPr>
        <w:t>months, particularly</w:t>
      </w:r>
      <w:r w:rsidR="00977602">
        <w:rPr>
          <w:sz w:val="28"/>
          <w:szCs w:val="28"/>
        </w:rPr>
        <w:t xml:space="preserve"> the friends and family survey results </w:t>
      </w:r>
    </w:p>
    <w:p w14:paraId="6CF7950F" w14:textId="77777777" w:rsidR="00BB2E18" w:rsidRDefault="00490167" w:rsidP="00BF1180">
      <w:pPr>
        <w:rPr>
          <w:sz w:val="28"/>
          <w:szCs w:val="28"/>
        </w:rPr>
      </w:pPr>
      <w:r>
        <w:rPr>
          <w:b/>
          <w:bCs/>
          <w:sz w:val="28"/>
          <w:szCs w:val="28"/>
        </w:rPr>
        <w:t xml:space="preserve">Website- </w:t>
      </w:r>
      <w:r>
        <w:rPr>
          <w:sz w:val="28"/>
          <w:szCs w:val="28"/>
        </w:rPr>
        <w:t>NY gave an update about the website</w:t>
      </w:r>
      <w:r w:rsidR="009C10ED">
        <w:rPr>
          <w:sz w:val="28"/>
          <w:szCs w:val="28"/>
        </w:rPr>
        <w:t xml:space="preserve">. </w:t>
      </w:r>
      <w:r w:rsidR="00977602">
        <w:rPr>
          <w:sz w:val="28"/>
          <w:szCs w:val="28"/>
        </w:rPr>
        <w:t>The new website is now up and running. Over time we will have the option to be able to amend some of the information on the website at Practice level. Our new digital access has been rolled out, this is SystmConnect and can be access via the website by our patients and doesn’t require any login details</w:t>
      </w:r>
      <w:r w:rsidR="003A744C">
        <w:rPr>
          <w:sz w:val="28"/>
          <w:szCs w:val="28"/>
        </w:rPr>
        <w:t xml:space="preserve">. </w:t>
      </w:r>
      <w:r w:rsidR="00977602">
        <w:rPr>
          <w:sz w:val="28"/>
          <w:szCs w:val="28"/>
        </w:rPr>
        <w:t xml:space="preserve">The feedback we have received had been positive as it is very user friendly. </w:t>
      </w:r>
    </w:p>
    <w:p w14:paraId="3DC34628" w14:textId="49DE372D" w:rsidR="00490167" w:rsidRDefault="00977602" w:rsidP="00BF1180">
      <w:pPr>
        <w:rPr>
          <w:sz w:val="28"/>
          <w:szCs w:val="28"/>
        </w:rPr>
      </w:pPr>
      <w:r w:rsidRPr="00BB2E18">
        <w:rPr>
          <w:sz w:val="28"/>
          <w:szCs w:val="28"/>
        </w:rPr>
        <w:t>BJ</w:t>
      </w:r>
      <w:r>
        <w:rPr>
          <w:sz w:val="28"/>
          <w:szCs w:val="28"/>
        </w:rPr>
        <w:t xml:space="preserve"> gave feedback on the website about how the home button takes you back to the NPC homepage and not the homepage for the practice. AT will feed this back to the comms team.</w:t>
      </w:r>
    </w:p>
    <w:p w14:paraId="7175493C" w14:textId="652D85D4" w:rsidR="00490167" w:rsidRDefault="00490167" w:rsidP="00BF1180">
      <w:pPr>
        <w:rPr>
          <w:sz w:val="28"/>
          <w:szCs w:val="28"/>
        </w:rPr>
      </w:pPr>
      <w:r>
        <w:rPr>
          <w:b/>
          <w:bCs/>
          <w:sz w:val="28"/>
          <w:szCs w:val="28"/>
        </w:rPr>
        <w:t>AOB-</w:t>
      </w:r>
      <w:r>
        <w:rPr>
          <w:sz w:val="28"/>
          <w:szCs w:val="28"/>
        </w:rPr>
        <w:t xml:space="preserve"> </w:t>
      </w:r>
      <w:r w:rsidR="00977602">
        <w:rPr>
          <w:sz w:val="28"/>
          <w:szCs w:val="28"/>
        </w:rPr>
        <w:t xml:space="preserve">We discussed ways of promoting the PPG, we will try and get something published in the Haydon News to attempt to recruit some Haydon Bridge patients. We will also </w:t>
      </w:r>
      <w:proofErr w:type="gramStart"/>
      <w:r w:rsidR="00BB2E18">
        <w:rPr>
          <w:sz w:val="28"/>
          <w:szCs w:val="28"/>
        </w:rPr>
        <w:t>make</w:t>
      </w:r>
      <w:r w:rsidR="00977602">
        <w:rPr>
          <w:sz w:val="28"/>
          <w:szCs w:val="28"/>
        </w:rPr>
        <w:t xml:space="preserve"> contact </w:t>
      </w:r>
      <w:r w:rsidR="00BB2E18">
        <w:rPr>
          <w:sz w:val="28"/>
          <w:szCs w:val="28"/>
        </w:rPr>
        <w:t>with</w:t>
      </w:r>
      <w:proofErr w:type="gramEnd"/>
      <w:r w:rsidR="00BB2E18">
        <w:rPr>
          <w:sz w:val="28"/>
          <w:szCs w:val="28"/>
        </w:rPr>
        <w:t xml:space="preserve"> Haydon Bridge High to see if we could attract a </w:t>
      </w:r>
      <w:r w:rsidR="000A2666">
        <w:rPr>
          <w:sz w:val="28"/>
          <w:szCs w:val="28"/>
        </w:rPr>
        <w:t>six-form</w:t>
      </w:r>
      <w:r w:rsidR="00BB2E18">
        <w:rPr>
          <w:sz w:val="28"/>
          <w:szCs w:val="28"/>
        </w:rPr>
        <w:t xml:space="preserve"> pupil to join PPG and represent our younger patients</w:t>
      </w:r>
      <w:r w:rsidR="00977602">
        <w:rPr>
          <w:sz w:val="28"/>
          <w:szCs w:val="28"/>
        </w:rPr>
        <w:t>.</w:t>
      </w:r>
      <w:r w:rsidR="002001FA">
        <w:rPr>
          <w:sz w:val="28"/>
          <w:szCs w:val="28"/>
        </w:rPr>
        <w:t xml:space="preserve"> BJ also suggested that we regularly update the PPG posters in the waiting areas to make them stand out. AT will arrange for this to happen.</w:t>
      </w:r>
    </w:p>
    <w:p w14:paraId="59DCE93F" w14:textId="0AECF6EC" w:rsidR="002001FA" w:rsidRDefault="00977602" w:rsidP="00BF1180">
      <w:pPr>
        <w:rPr>
          <w:sz w:val="28"/>
          <w:szCs w:val="28"/>
        </w:rPr>
      </w:pPr>
      <w:r>
        <w:rPr>
          <w:sz w:val="28"/>
          <w:szCs w:val="28"/>
        </w:rPr>
        <w:lastRenderedPageBreak/>
        <w:t>DS suggested that reception push the NHS App more when patients call up for test results and prescription as it is felt that patients aren’t aware of this option. AT will pass this on to the admin team.</w:t>
      </w:r>
    </w:p>
    <w:p w14:paraId="0ED3A00A" w14:textId="0C2F7487" w:rsidR="00BF1180" w:rsidRPr="00BF1180" w:rsidRDefault="00BF1180" w:rsidP="00BF1180">
      <w:pPr>
        <w:rPr>
          <w:sz w:val="28"/>
          <w:szCs w:val="28"/>
        </w:rPr>
      </w:pPr>
    </w:p>
    <w:sectPr w:rsidR="00BF1180" w:rsidRPr="00BF1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80"/>
    <w:rsid w:val="00001537"/>
    <w:rsid w:val="00011820"/>
    <w:rsid w:val="0007108C"/>
    <w:rsid w:val="000A2666"/>
    <w:rsid w:val="000B7ED1"/>
    <w:rsid w:val="001311C0"/>
    <w:rsid w:val="002001FA"/>
    <w:rsid w:val="003020EE"/>
    <w:rsid w:val="003A744C"/>
    <w:rsid w:val="003B2635"/>
    <w:rsid w:val="00490167"/>
    <w:rsid w:val="005C60DE"/>
    <w:rsid w:val="00650719"/>
    <w:rsid w:val="00763D0E"/>
    <w:rsid w:val="008A7083"/>
    <w:rsid w:val="008A7F70"/>
    <w:rsid w:val="00977602"/>
    <w:rsid w:val="009C10ED"/>
    <w:rsid w:val="00B46AB3"/>
    <w:rsid w:val="00BB2E18"/>
    <w:rsid w:val="00BF1180"/>
    <w:rsid w:val="00C96796"/>
    <w:rsid w:val="00CC3055"/>
    <w:rsid w:val="00D30F50"/>
    <w:rsid w:val="00E92D62"/>
    <w:rsid w:val="00F1787F"/>
    <w:rsid w:val="00F7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6A99"/>
  <w15:chartTrackingRefBased/>
  <w15:docId w15:val="{79ECA829-FB83-490D-856E-28B7AAC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180"/>
    <w:rPr>
      <w:rFonts w:eastAsiaTheme="majorEastAsia" w:cstheme="majorBidi"/>
      <w:color w:val="272727" w:themeColor="text1" w:themeTint="D8"/>
    </w:rPr>
  </w:style>
  <w:style w:type="paragraph" w:styleId="Title">
    <w:name w:val="Title"/>
    <w:basedOn w:val="Normal"/>
    <w:next w:val="Normal"/>
    <w:link w:val="TitleChar"/>
    <w:uiPriority w:val="10"/>
    <w:qFormat/>
    <w:rsid w:val="00BF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180"/>
    <w:pPr>
      <w:spacing w:before="160"/>
      <w:jc w:val="center"/>
    </w:pPr>
    <w:rPr>
      <w:i/>
      <w:iCs/>
      <w:color w:val="404040" w:themeColor="text1" w:themeTint="BF"/>
    </w:rPr>
  </w:style>
  <w:style w:type="character" w:customStyle="1" w:styleId="QuoteChar">
    <w:name w:val="Quote Char"/>
    <w:basedOn w:val="DefaultParagraphFont"/>
    <w:link w:val="Quote"/>
    <w:uiPriority w:val="29"/>
    <w:rsid w:val="00BF1180"/>
    <w:rPr>
      <w:i/>
      <w:iCs/>
      <w:color w:val="404040" w:themeColor="text1" w:themeTint="BF"/>
    </w:rPr>
  </w:style>
  <w:style w:type="paragraph" w:styleId="ListParagraph">
    <w:name w:val="List Paragraph"/>
    <w:basedOn w:val="Normal"/>
    <w:uiPriority w:val="34"/>
    <w:qFormat/>
    <w:rsid w:val="00BF1180"/>
    <w:pPr>
      <w:ind w:left="720"/>
      <w:contextualSpacing/>
    </w:pPr>
  </w:style>
  <w:style w:type="character" w:styleId="IntenseEmphasis">
    <w:name w:val="Intense Emphasis"/>
    <w:basedOn w:val="DefaultParagraphFont"/>
    <w:uiPriority w:val="21"/>
    <w:qFormat/>
    <w:rsid w:val="00BF1180"/>
    <w:rPr>
      <w:i/>
      <w:iCs/>
      <w:color w:val="0F4761" w:themeColor="accent1" w:themeShade="BF"/>
    </w:rPr>
  </w:style>
  <w:style w:type="paragraph" w:styleId="IntenseQuote">
    <w:name w:val="Intense Quote"/>
    <w:basedOn w:val="Normal"/>
    <w:next w:val="Normal"/>
    <w:link w:val="IntenseQuoteChar"/>
    <w:uiPriority w:val="30"/>
    <w:qFormat/>
    <w:rsid w:val="00BF1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180"/>
    <w:rPr>
      <w:i/>
      <w:iCs/>
      <w:color w:val="0F4761" w:themeColor="accent1" w:themeShade="BF"/>
    </w:rPr>
  </w:style>
  <w:style w:type="character" w:styleId="IntenseReference">
    <w:name w:val="Intense Reference"/>
    <w:basedOn w:val="DefaultParagraphFont"/>
    <w:uiPriority w:val="32"/>
    <w:qFormat/>
    <w:rsid w:val="00BF1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TULLY, Anya (HAYDON BRIDGE ALLENDALE MEDICAL PRACT)</dc:creator>
  <cp:keywords/>
  <dc:description/>
  <cp:lastModifiedBy>TULLY, Anya (HAYDON BRIDGE ALLENDALE MEDICAL PRACT)</cp:lastModifiedBy>
  <cp:revision>2</cp:revision>
  <dcterms:created xsi:type="dcterms:W3CDTF">2025-07-07T10:10:00Z</dcterms:created>
  <dcterms:modified xsi:type="dcterms:W3CDTF">2025-07-07T10:10:00Z</dcterms:modified>
</cp:coreProperties>
</file>